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1A8" w:rsidRDefault="005931A8">
      <w:pPr>
        <w:pStyle w:val="ConsPlusTitlePage"/>
      </w:pPr>
      <w:r>
        <w:t xml:space="preserve">Документ предоставлен </w:t>
      </w:r>
      <w:hyperlink r:id="rId5" w:history="1">
        <w:r>
          <w:rPr>
            <w:color w:val="0000FF"/>
          </w:rPr>
          <w:t>КонсультантПлюс</w:t>
        </w:r>
      </w:hyperlink>
      <w:r>
        <w:br/>
      </w:r>
    </w:p>
    <w:p w:rsidR="005931A8" w:rsidRDefault="005931A8">
      <w:pPr>
        <w:pStyle w:val="ConsPlusNormal"/>
        <w:ind w:firstLine="540"/>
        <w:jc w:val="both"/>
        <w:outlineLvl w:val="0"/>
      </w:pPr>
    </w:p>
    <w:p w:rsidR="005931A8" w:rsidRDefault="005931A8">
      <w:pPr>
        <w:pStyle w:val="ConsPlusTitle"/>
        <w:jc w:val="center"/>
      </w:pPr>
      <w:r>
        <w:t>УПРАВЛЕНИЕ ФЕДЕРАЛЬНОЙ АНТИМОНОПОЛЬНОЙ СЛУЖБЫ</w:t>
      </w:r>
    </w:p>
    <w:p w:rsidR="005931A8" w:rsidRDefault="005931A8">
      <w:pPr>
        <w:pStyle w:val="ConsPlusTitle"/>
        <w:jc w:val="center"/>
      </w:pPr>
      <w:r>
        <w:t>ПО ВОРОНЕЖСКОЙ ОБЛАСТИ</w:t>
      </w:r>
    </w:p>
    <w:p w:rsidR="005931A8" w:rsidRDefault="005931A8">
      <w:pPr>
        <w:pStyle w:val="ConsPlusTitle"/>
        <w:jc w:val="center"/>
      </w:pPr>
    </w:p>
    <w:p w:rsidR="005931A8" w:rsidRDefault="005931A8">
      <w:pPr>
        <w:pStyle w:val="ConsPlusTitle"/>
        <w:jc w:val="center"/>
      </w:pPr>
      <w:r>
        <w:t>ПРЕДПИСАНИЕ</w:t>
      </w:r>
    </w:p>
    <w:p w:rsidR="005931A8" w:rsidRDefault="005931A8">
      <w:pPr>
        <w:pStyle w:val="ConsPlusTitle"/>
        <w:jc w:val="center"/>
      </w:pPr>
      <w:r>
        <w:t>от 9 июля 2020 г. по делу N 036/06/83.2-787/2020</w:t>
      </w:r>
    </w:p>
    <w:p w:rsidR="005931A8" w:rsidRDefault="005931A8">
      <w:pPr>
        <w:pStyle w:val="ConsPlusTitle"/>
        <w:jc w:val="center"/>
      </w:pPr>
    </w:p>
    <w:p w:rsidR="005931A8" w:rsidRDefault="005931A8">
      <w:pPr>
        <w:pStyle w:val="ConsPlusTitle"/>
        <w:jc w:val="center"/>
      </w:pPr>
      <w:r>
        <w:t>ПО РЕЗУЛЬТАТАМ РАССМОТРЕНИЯ ЖАЛОБЫ ИНДИВИДУАЛЬНОГО</w:t>
      </w:r>
    </w:p>
    <w:p w:rsidR="005931A8" w:rsidRDefault="005931A8">
      <w:pPr>
        <w:pStyle w:val="ConsPlusTitle"/>
        <w:jc w:val="center"/>
      </w:pPr>
      <w:r>
        <w:t>ПРЕДПРИНИМАТЕЛЯ П.</w:t>
      </w:r>
    </w:p>
    <w:p w:rsidR="005931A8" w:rsidRDefault="005931A8">
      <w:pPr>
        <w:pStyle w:val="ConsPlusTitle"/>
        <w:jc w:val="center"/>
      </w:pPr>
      <w:r>
        <w:t>НА ДЕЙСТВИЯ ЗАКАЗЧИКОВ, АУКЦИОННОЙ КОМИССИИ УПОЛНОМОЧЕННОГО</w:t>
      </w:r>
    </w:p>
    <w:p w:rsidR="005931A8" w:rsidRDefault="005931A8">
      <w:pPr>
        <w:pStyle w:val="ConsPlusTitle"/>
        <w:jc w:val="center"/>
      </w:pPr>
      <w:r>
        <w:t>ОРГАНА - АДМИНИСТРАЦИИ ГОРОДСКОГО ОКРУГА ГОРОД ВОРОНЕЖ</w:t>
      </w:r>
    </w:p>
    <w:p w:rsidR="005931A8" w:rsidRDefault="005931A8">
      <w:pPr>
        <w:pStyle w:val="ConsPlusTitle"/>
        <w:jc w:val="center"/>
      </w:pPr>
      <w:r>
        <w:t>В ЛИЦЕ УПРАВЛЕНИЯ МУНИЦИПАЛЬНЫХ ЗАКУПОК АДМИНИСТРАЦИИ</w:t>
      </w:r>
    </w:p>
    <w:p w:rsidR="005931A8" w:rsidRDefault="005931A8">
      <w:pPr>
        <w:pStyle w:val="ConsPlusTitle"/>
        <w:jc w:val="center"/>
      </w:pPr>
      <w:r>
        <w:t>ГОРОДСКОГО ОКРУГА ГОРОД ВОРОНЕЖ ПРИ ПРОВЕДЕНИИ ЭЛЕКТРОННОГО</w:t>
      </w:r>
    </w:p>
    <w:p w:rsidR="005931A8" w:rsidRDefault="005931A8">
      <w:pPr>
        <w:pStyle w:val="ConsPlusTitle"/>
        <w:jc w:val="center"/>
      </w:pPr>
      <w:r>
        <w:t xml:space="preserve">АУКЦИОНА: </w:t>
      </w:r>
      <w:proofErr w:type="gramStart"/>
      <w:r>
        <w:t>ПОСТАВКА ФРУКТОВ НА 2 ПОЛУГОДИЕ 2020 ГОД (НОМЕР</w:t>
      </w:r>
      <w:proofErr w:type="gramEnd"/>
    </w:p>
    <w:p w:rsidR="005931A8" w:rsidRDefault="005931A8">
      <w:pPr>
        <w:pStyle w:val="ConsPlusTitle"/>
        <w:jc w:val="center"/>
      </w:pPr>
      <w:proofErr w:type="gramStart"/>
      <w:r>
        <w:t>ИЗВЕЩЕНИЯ 0131300000620000910)</w:t>
      </w:r>
      <w:proofErr w:type="gramEnd"/>
    </w:p>
    <w:p w:rsidR="005931A8" w:rsidRDefault="005931A8">
      <w:pPr>
        <w:pStyle w:val="ConsPlusNormal"/>
        <w:ind w:firstLine="540"/>
        <w:jc w:val="both"/>
      </w:pPr>
    </w:p>
    <w:p w:rsidR="005931A8" w:rsidRDefault="005931A8">
      <w:pPr>
        <w:pStyle w:val="ConsPlusNormal"/>
        <w:ind w:firstLine="540"/>
        <w:jc w:val="both"/>
      </w:pPr>
      <w:r>
        <w:t>Комиссия Управления Федеральной антимонопольной службы по Воронежской области по контролю в сфере закупок в составе:</w:t>
      </w:r>
    </w:p>
    <w:p w:rsidR="005931A8" w:rsidRDefault="005931A8">
      <w:pPr>
        <w:pStyle w:val="ConsPlusNormal"/>
        <w:spacing w:before="240"/>
        <w:ind w:firstLine="540"/>
        <w:jc w:val="both"/>
      </w:pPr>
      <w:r>
        <w:t>М. - председатель Комиссии, заместитель руководителя - начальник отдела;</w:t>
      </w:r>
    </w:p>
    <w:p w:rsidR="005931A8" w:rsidRDefault="005931A8">
      <w:pPr>
        <w:pStyle w:val="ConsPlusNormal"/>
        <w:spacing w:before="240"/>
        <w:ind w:firstLine="540"/>
        <w:jc w:val="both"/>
      </w:pPr>
      <w:r>
        <w:t>Р. - заместитель председателя Комиссии, начальник отдела;</w:t>
      </w:r>
    </w:p>
    <w:p w:rsidR="005931A8" w:rsidRDefault="005931A8">
      <w:pPr>
        <w:pStyle w:val="ConsPlusNormal"/>
        <w:spacing w:before="240"/>
        <w:ind w:firstLine="540"/>
        <w:jc w:val="both"/>
      </w:pPr>
      <w:r>
        <w:t>Я. - член Комиссии, государственный инспектор,</w:t>
      </w:r>
    </w:p>
    <w:p w:rsidR="005931A8" w:rsidRDefault="005931A8">
      <w:pPr>
        <w:pStyle w:val="ConsPlusNormal"/>
        <w:spacing w:before="240"/>
        <w:ind w:firstLine="540"/>
        <w:jc w:val="both"/>
      </w:pPr>
      <w:r>
        <w:t>на основании решения от 09.07.2020 года N 036/06/83.2-787/2020, принятого по итогам рассмотрения жалобы индивидуального предпринимателя П. (ИП П.) на действия заказчиков, аукционной комиссии уполномоченного органа - администрации городского округа город Воронеж в лице Управления муниципальных закупок администрации городского округа город Воронеж при проведении электронного аукциона: Поставка фруктов на 2 полугодие 2020 год (номер извещения 0131300000620000910) (далее - аукцион),</w:t>
      </w:r>
    </w:p>
    <w:p w:rsidR="005931A8" w:rsidRDefault="005931A8">
      <w:pPr>
        <w:pStyle w:val="ConsPlusNormal"/>
        <w:jc w:val="center"/>
      </w:pPr>
    </w:p>
    <w:p w:rsidR="005931A8" w:rsidRDefault="005931A8">
      <w:pPr>
        <w:pStyle w:val="ConsPlusNormal"/>
        <w:jc w:val="center"/>
      </w:pPr>
      <w:r>
        <w:t>предписывает:</w:t>
      </w:r>
    </w:p>
    <w:p w:rsidR="005931A8" w:rsidRDefault="005931A8">
      <w:pPr>
        <w:pStyle w:val="ConsPlusNormal"/>
        <w:jc w:val="center"/>
      </w:pPr>
    </w:p>
    <w:p w:rsidR="005931A8" w:rsidRDefault="005931A8">
      <w:pPr>
        <w:pStyle w:val="ConsPlusNormal"/>
        <w:ind w:firstLine="540"/>
        <w:jc w:val="both"/>
      </w:pPr>
      <w:r>
        <w:t xml:space="preserve">1. </w:t>
      </w:r>
      <w:proofErr w:type="gramStart"/>
      <w:r>
        <w:t>Заказчикам - Муниципальное бюджетное дошкольное образовательное учреждение "ЦА", Муниципальное бюджетное дошкольное образовательное учреждение "ЦБ", Муниципальное бюджетное дошкольное образовательное учреждение "ЦВ", Муниципальное бюджетное дошкольное образовательное учреждение "ДА", Муниципальное бюджетное дошкольное образовательное учреждение "ЦГ", Муниципальное бюджетное дошкольное образовательное учреждение "ДБ", Муниципальное бюджетное дошкольное образовательное учреждение "ДВ", Муниципальное бюджетное дошкольное образовательное учреждение "ДГ", Муниципальное бюджетное дошкольное образовательное учреждение "ЦД", Муниципальное бюджетное общеобразовательное учреждение "Л</w:t>
      </w:r>
      <w:proofErr w:type="gramEnd"/>
      <w:r>
        <w:t xml:space="preserve"> "</w:t>
      </w:r>
      <w:proofErr w:type="gramStart"/>
      <w:r>
        <w:t>Многоуровневый общеобразовательный комплекс N 2", Муниципальное бюджетное дошкольное образовательное учреждение "ДД", Муниципальное бюджетное дошкольное образовательное учреждение "ДЕ", Муниципальное бюджетное дошкольное образовательное учреждение "ЦЕ", Муниципальное бюджетное дошкольное образовательное учреждение "ДЖ"., Муниципальное бюджетное дошкольное образовательное учреждение "ДЗ", Муниципальное бюджетное дошкольное образовательное учреждение "ДИ", Муниципальное бюджетное дошкольное образовательное учреждение "ДЙ", Муниципальное бюджетное дошкольное образовательное учреждение "ДК", Муниципальное бюджетное дошкольное образовательное учреждение "ЦЖ", Муниципальное</w:t>
      </w:r>
      <w:proofErr w:type="gramEnd"/>
      <w:r>
        <w:t xml:space="preserve"> </w:t>
      </w:r>
      <w:proofErr w:type="gramStart"/>
      <w:r>
        <w:t xml:space="preserve">бюджетное дошкольное образовательное учреждение "ДЛ", Муниципальное бюджетное дошкольное </w:t>
      </w:r>
      <w:r>
        <w:lastRenderedPageBreak/>
        <w:t>образовательное учреждение "ДМ", Муниципальное бюджетное дошкольное общеобразовательное учреждение "ДН", Муниципальное бюджетное дошкольное образовательное учреждение "ДО", Муниципальное бюджетное дошкольное образовательное учреждение "ДП", Муниципальное бюджетное дошкольное образовательное учреждение "ЦЗ", Муниципальное бюджетное дошкольное образовательное учреждение "ЦИ", Муниципальное бюджетное дошкольное образовательное учреждение "ДР", Муниципальное бюджетное дошкольное образовательное учреждение "ЦЙ", Муниципальное бюджетное дошкольное образовательное учреждение "ЦК", Муниципальное</w:t>
      </w:r>
      <w:proofErr w:type="gramEnd"/>
      <w:r>
        <w:t xml:space="preserve"> бюджетное дошкольное образовательное учреждение "ДС", Муниципальное бюджетное дошкольное образовательное учреждение "ДТ", Муниципальное бюджетное дошкольное образовательное учреждение "ЦЛ", Муниципальное бюджетное дошкольное образовательное учреждение "ДУ", Муниципальное бюджетное дошкольное образовательное учреждение "ЦМ", Муниципальное бюджетное дошкольное образовательное учреждение "ДФ", Муниципальное бюджетное общеобразовательное учреждение средняя общеобразовательная школа N 73 им. А.Ф. Чернонога, Муниципальное бюджетное дошкольное образовательное учреждени</w:t>
      </w:r>
      <w:proofErr w:type="gramStart"/>
      <w:r>
        <w:t>е"</w:t>
      </w:r>
      <w:proofErr w:type="gramEnd"/>
      <w:r>
        <w:t xml:space="preserve">ДХ", Муниципальное бюджетное дошкольное образовательное учреждение "ДЦ", </w:t>
      </w:r>
      <w:proofErr w:type="gramStart"/>
      <w:r>
        <w:t xml:space="preserve">Муниципальное бюджетное дошкольное образовательное учреждение "ДЧ", Муниципальное бюджетное общеобразовательное учреждение лицей "Воронежский учебно-воспитательный комплекс им. А.П. Киселева" устранить нарушение </w:t>
      </w:r>
      <w:hyperlink r:id="rId6" w:history="1">
        <w:r>
          <w:rPr>
            <w:color w:val="0000FF"/>
          </w:rPr>
          <w:t>статьи 8</w:t>
        </w:r>
      </w:hyperlink>
      <w:r>
        <w:t xml:space="preserve">, </w:t>
      </w:r>
      <w:hyperlink r:id="rId7" w:history="1">
        <w:r>
          <w:rPr>
            <w:color w:val="0000FF"/>
          </w:rPr>
          <w:t>ч. 1 ст. 83.2</w:t>
        </w:r>
      </w:hyperlink>
      <w:r>
        <w:t xml:space="preserve"> Закона N 44-ФЗ, пункта 2 Приказа N 126-н, указанное в решении от 09.07.2020 года N 036/06/83.2-787/2020, путем направления ИП П. проектов контрактов, содержащих цену контракта, предложенную ИП П., без применения</w:t>
      </w:r>
      <w:proofErr w:type="gramEnd"/>
      <w:r>
        <w:t xml:space="preserve"> пункта 1.3 Приказа N 126-н.</w:t>
      </w:r>
    </w:p>
    <w:p w:rsidR="005931A8" w:rsidRDefault="005931A8">
      <w:pPr>
        <w:pStyle w:val="ConsPlusNormal"/>
        <w:spacing w:before="240"/>
        <w:ind w:firstLine="540"/>
        <w:jc w:val="both"/>
      </w:pPr>
      <w:r>
        <w:t>2. Заказчикам в срок до 27.07.2020 года принять необходимые меры по исполнению настоящего предписания.</w:t>
      </w:r>
    </w:p>
    <w:p w:rsidR="005931A8" w:rsidRDefault="005931A8">
      <w:pPr>
        <w:pStyle w:val="ConsPlusNormal"/>
        <w:spacing w:before="240"/>
        <w:ind w:firstLine="540"/>
        <w:jc w:val="both"/>
      </w:pPr>
      <w:r>
        <w:t>3. Заказчикам в срок до 27.07.2020 года предоставить в письменной форме подтверждение исполнения настоящего предписания в Управление Федеральной антимонопольной службы по Воронежской области.</w:t>
      </w:r>
    </w:p>
    <w:p w:rsidR="005931A8" w:rsidRDefault="005931A8">
      <w:pPr>
        <w:pStyle w:val="ConsPlusNormal"/>
        <w:spacing w:before="240"/>
        <w:ind w:firstLine="540"/>
        <w:jc w:val="both"/>
      </w:pPr>
      <w:r>
        <w:t>4. Оператору электронной торговой площадки - РТС-Тендер предоставить возможность исполнения пункта 1 настоящего предписания.</w:t>
      </w:r>
    </w:p>
    <w:p w:rsidR="005931A8" w:rsidRDefault="005931A8">
      <w:pPr>
        <w:pStyle w:val="ConsPlusNormal"/>
        <w:spacing w:before="240"/>
        <w:ind w:firstLine="540"/>
        <w:jc w:val="both"/>
      </w:pPr>
      <w:r>
        <w:t>Настоящее предписание может быть обжаловано в судебном порядке в течение трех месяцев со дня его принятия.</w:t>
      </w:r>
    </w:p>
    <w:p w:rsidR="005931A8" w:rsidRDefault="005931A8">
      <w:pPr>
        <w:pStyle w:val="ConsPlusNormal"/>
        <w:ind w:firstLine="540"/>
        <w:jc w:val="both"/>
      </w:pPr>
    </w:p>
    <w:p w:rsidR="005931A8" w:rsidRDefault="005931A8">
      <w:pPr>
        <w:pStyle w:val="ConsPlusNormal"/>
        <w:jc w:val="right"/>
      </w:pPr>
      <w:r>
        <w:t>Председатель Комиссии</w:t>
      </w:r>
    </w:p>
    <w:p w:rsidR="005931A8" w:rsidRDefault="005931A8">
      <w:pPr>
        <w:pStyle w:val="ConsPlusNormal"/>
        <w:jc w:val="right"/>
      </w:pPr>
      <w:r>
        <w:t>М.</w:t>
      </w:r>
    </w:p>
    <w:p w:rsidR="005931A8" w:rsidRDefault="005931A8">
      <w:pPr>
        <w:pStyle w:val="ConsPlusNormal"/>
        <w:ind w:firstLine="540"/>
        <w:jc w:val="both"/>
      </w:pPr>
    </w:p>
    <w:p w:rsidR="005931A8" w:rsidRDefault="005931A8">
      <w:pPr>
        <w:pStyle w:val="ConsPlusNormal"/>
        <w:jc w:val="right"/>
      </w:pPr>
      <w:r>
        <w:t>Заместитель председателя Комиссии</w:t>
      </w:r>
    </w:p>
    <w:p w:rsidR="005931A8" w:rsidRDefault="005931A8">
      <w:pPr>
        <w:pStyle w:val="ConsPlusNormal"/>
        <w:jc w:val="right"/>
      </w:pPr>
      <w:r>
        <w:t>Р.</w:t>
      </w:r>
    </w:p>
    <w:p w:rsidR="005931A8" w:rsidRDefault="005931A8">
      <w:pPr>
        <w:pStyle w:val="ConsPlusNormal"/>
        <w:jc w:val="right"/>
      </w:pPr>
    </w:p>
    <w:p w:rsidR="005931A8" w:rsidRDefault="005931A8">
      <w:pPr>
        <w:pStyle w:val="ConsPlusNormal"/>
        <w:jc w:val="right"/>
      </w:pPr>
      <w:r>
        <w:t>Член Комиссии</w:t>
      </w:r>
    </w:p>
    <w:p w:rsidR="005931A8" w:rsidRDefault="005931A8">
      <w:pPr>
        <w:pStyle w:val="ConsPlusNormal"/>
        <w:jc w:val="right"/>
      </w:pPr>
      <w:r>
        <w:t>Я.</w:t>
      </w:r>
    </w:p>
    <w:p w:rsidR="005931A8" w:rsidRDefault="005931A8">
      <w:pPr>
        <w:pStyle w:val="ConsPlusNormal"/>
        <w:ind w:firstLine="540"/>
        <w:jc w:val="both"/>
      </w:pPr>
    </w:p>
    <w:p w:rsidR="005931A8" w:rsidRDefault="005931A8">
      <w:pPr>
        <w:pStyle w:val="ConsPlusNormal"/>
        <w:ind w:firstLine="540"/>
        <w:jc w:val="both"/>
      </w:pPr>
    </w:p>
    <w:p w:rsidR="005931A8" w:rsidRDefault="005931A8">
      <w:pPr>
        <w:pStyle w:val="ConsPlusNormal"/>
        <w:pBdr>
          <w:top w:val="single" w:sz="6" w:space="0" w:color="auto"/>
        </w:pBdr>
        <w:spacing w:before="100" w:after="100"/>
        <w:jc w:val="both"/>
        <w:rPr>
          <w:sz w:val="2"/>
          <w:szCs w:val="2"/>
        </w:rPr>
      </w:pPr>
    </w:p>
    <w:p w:rsidR="001552FE" w:rsidRDefault="005931A8">
      <w:bookmarkStart w:id="0" w:name="_GoBack"/>
      <w:bookmarkEnd w:id="0"/>
    </w:p>
    <w:sectPr w:rsidR="001552FE" w:rsidSect="00D8246A">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A8"/>
    <w:rsid w:val="00321B45"/>
    <w:rsid w:val="0048677B"/>
    <w:rsid w:val="00536E16"/>
    <w:rsid w:val="005931A8"/>
    <w:rsid w:val="005C5D8E"/>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1A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931A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931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1A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931A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931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E585D3E506DE260AE5EAEE341442A1CBCB41524402A3D49D778D627CDEE06FBBDC185FE47A2CF11B5247A69589ACAB3995B5E734NFs5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CE585D3E506DE260AE5EAEE341442A1CBCB41524402A3D49D778D627CDEE06FBBDC1857E17227AC421D46FAD0D5BFAA3195B7E628F6DFD5NEsFD"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2021-01-19T03:44:00Z</dcterms:created>
  <dcterms:modified xsi:type="dcterms:W3CDTF">2021-01-19T03:44:00Z</dcterms:modified>
</cp:coreProperties>
</file>