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B5" w:rsidRDefault="009148B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48B5" w:rsidRDefault="009148B5">
      <w:pPr>
        <w:pStyle w:val="ConsPlusNormal"/>
        <w:ind w:firstLine="540"/>
        <w:jc w:val="both"/>
        <w:outlineLvl w:val="0"/>
      </w:pPr>
    </w:p>
    <w:p w:rsidR="009148B5" w:rsidRDefault="009148B5">
      <w:pPr>
        <w:pStyle w:val="ConsPlusTitle"/>
        <w:jc w:val="center"/>
      </w:pPr>
      <w:r>
        <w:t>УПРАВЛЕНИЕ ФЕДЕРАЛЬНОЙ АНТИМОНОПОЛЬНОЙ СЛУЖБЫ</w:t>
      </w:r>
    </w:p>
    <w:p w:rsidR="009148B5" w:rsidRDefault="009148B5">
      <w:pPr>
        <w:pStyle w:val="ConsPlusTitle"/>
        <w:jc w:val="center"/>
      </w:pPr>
      <w:r>
        <w:t>ПО ВОЛОГОДСКОЙ ОБЛАСТИ</w:t>
      </w:r>
    </w:p>
    <w:p w:rsidR="009148B5" w:rsidRDefault="009148B5">
      <w:pPr>
        <w:pStyle w:val="ConsPlusTitle"/>
        <w:jc w:val="center"/>
      </w:pPr>
    </w:p>
    <w:p w:rsidR="009148B5" w:rsidRDefault="009148B5">
      <w:pPr>
        <w:pStyle w:val="ConsPlusTitle"/>
        <w:jc w:val="center"/>
      </w:pPr>
      <w:r>
        <w:t>РЕШЕНИЕ</w:t>
      </w:r>
    </w:p>
    <w:p w:rsidR="009148B5" w:rsidRDefault="009148B5">
      <w:pPr>
        <w:pStyle w:val="ConsPlusTitle"/>
        <w:jc w:val="center"/>
      </w:pPr>
      <w:r>
        <w:t>от 20 января 2020 г. N 035/07/3.2-28/2020</w:t>
      </w:r>
    </w:p>
    <w:p w:rsidR="009148B5" w:rsidRDefault="009148B5">
      <w:pPr>
        <w:pStyle w:val="ConsPlusNormal"/>
        <w:ind w:firstLine="540"/>
        <w:jc w:val="both"/>
      </w:pPr>
    </w:p>
    <w:p w:rsidR="009148B5" w:rsidRDefault="009148B5">
      <w:pPr>
        <w:pStyle w:val="ConsPlusNormal"/>
        <w:ind w:firstLine="540"/>
        <w:jc w:val="both"/>
      </w:pPr>
      <w:r>
        <w:t>Комиссия Управления Федеральной антимонопольной службы по Вологодской области (далее - Комиссия) в составе: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Р. - председатель Комиссии, заместитель руководителя Управления Федеральной антимонопольной службы по Вологодской области,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К. - член Комиссии, старший государственный инспектор Управления Федеральной антимонопольной службы по Вологодской области,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Ш. - член Комиссии, государственный инспектор Управления Федеральной антимонопольной службы по Вологодской области,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в присутствии представителей Автономного учреждения социального обслуживания Вологодской области "</w:t>
      </w:r>
      <w:proofErr w:type="spellStart"/>
      <w:r>
        <w:t>Мосейковский</w:t>
      </w:r>
      <w:proofErr w:type="spellEnd"/>
      <w:r>
        <w:t xml:space="preserve"> психоневрологический интернат" (далее - Заказчик) - Ц. (по доверенности от 13.01.2020 г. N 1), М. (по доверенности от 13.01.2020 г. N 2), в отсутствие представителей ООО "В" (далее - Заявитель) (направлено ходатайство о рассмотрении жалобы в отсутствие представителей Заявителя от 16.01.2020 г.),</w:t>
      </w:r>
    </w:p>
    <w:p w:rsidR="009148B5" w:rsidRDefault="009148B5">
      <w:pPr>
        <w:pStyle w:val="ConsPlusNormal"/>
        <w:spacing w:before="240"/>
        <w:ind w:firstLine="540"/>
        <w:jc w:val="both"/>
      </w:pPr>
      <w:proofErr w:type="gramStart"/>
      <w:r>
        <w:t xml:space="preserve">рассмотрев жалобу Заявителя на действия Заказчика при проведении аукциона в электронной форме на поставку овощей, фруктов, сухофруктов, извещение N 31908609658 (далее - электронный аукцион), в соответствии со </w:t>
      </w:r>
      <w:hyperlink r:id="rId6" w:history="1">
        <w:r>
          <w:rPr>
            <w:color w:val="0000FF"/>
          </w:rPr>
          <w:t>статьей 18.1</w:t>
        </w:r>
      </w:hyperlink>
      <w:r>
        <w:t xml:space="preserve"> Федерального закона от 26.07.2006 "О защите конкуренции" (далее - Закон о защите конкуренции), с учетом требований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</w:t>
      </w:r>
      <w:proofErr w:type="gramEnd"/>
      <w:r>
        <w:t xml:space="preserve"> о закупках),</w:t>
      </w:r>
    </w:p>
    <w:p w:rsidR="009148B5" w:rsidRDefault="009148B5">
      <w:pPr>
        <w:pStyle w:val="ConsPlusNormal"/>
        <w:jc w:val="center"/>
      </w:pPr>
    </w:p>
    <w:p w:rsidR="009148B5" w:rsidRDefault="009148B5">
      <w:pPr>
        <w:pStyle w:val="ConsPlusNormal"/>
        <w:jc w:val="center"/>
      </w:pPr>
      <w:r>
        <w:t>установила:</w:t>
      </w:r>
    </w:p>
    <w:p w:rsidR="009148B5" w:rsidRDefault="009148B5">
      <w:pPr>
        <w:pStyle w:val="ConsPlusNormal"/>
        <w:jc w:val="center"/>
      </w:pPr>
    </w:p>
    <w:p w:rsidR="009148B5" w:rsidRDefault="009148B5">
      <w:pPr>
        <w:pStyle w:val="ConsPlusNormal"/>
        <w:ind w:firstLine="540"/>
        <w:jc w:val="both"/>
      </w:pPr>
      <w:r>
        <w:t>26.12.2019 г. в Управление Федеральной антимонопольной службы по Вологодской области (далее - Управление) поступила жалоба от Заявителя на действия Заказчика при проведении электронного аукциона.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 xml:space="preserve">Жалоба принята Управлением 27.12.2019 г. в порядке, предусмотренном </w:t>
      </w:r>
      <w:hyperlink r:id="rId8" w:history="1">
        <w:r>
          <w:rPr>
            <w:color w:val="0000FF"/>
          </w:rPr>
          <w:t>статьей 18.1</w:t>
        </w:r>
      </w:hyperlink>
      <w:r>
        <w:t xml:space="preserve"> Закона о защите конкуренции.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Информация о проведении электронного аукциона размещена на сайте - zakupki.gov.ru.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Информация о жалобе опубликована на сайте Управления -vologda.fas.gov.ru.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 xml:space="preserve">Жалоба Заявителя подана в надлежащий срок, а также соответствует требованиям, установленным </w:t>
      </w:r>
      <w:hyperlink r:id="rId9" w:history="1">
        <w:r>
          <w:rPr>
            <w:color w:val="0000FF"/>
          </w:rPr>
          <w:t>статьей 18.1</w:t>
        </w:r>
      </w:hyperlink>
      <w:r>
        <w:t xml:space="preserve"> Закона о защите конкуренции.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Дата размещения информации о проведении электронного аукциона: 03.12.2019 г.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13.01.2019 г. состоялось рассмотрение жалобы в присутствии представителей Заказчика, в отсутствие представителя Заявителя (направлено ходатайство о рассмотрении жалобы в отсутствие представителей Заявителя от 13.01.2020 г.).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lastRenderedPageBreak/>
        <w:t xml:space="preserve">В ходе рассмотрения жалобы Заявителя по существу возникла необходимость получения дополнительных документов и информации. В связи с изложенным, и в соответствии с </w:t>
      </w:r>
      <w:hyperlink r:id="rId10" w:history="1">
        <w:r>
          <w:rPr>
            <w:color w:val="0000FF"/>
          </w:rPr>
          <w:t>частью 14.1 статьи 18.1</w:t>
        </w:r>
      </w:hyperlink>
      <w:r>
        <w:t xml:space="preserve"> Закона о защите конкуренции в рассмотрении жалобы объявлен перерыв до 20.01.2020 г., срок рассмотрения жалобы продлен до 23.01.2020 г.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Рассмотрение жалобы по существу состоялось 20.12.2019 г.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На участие в электронном аукционе подано 2 заявки. Поскольку заявка Заявителя была отклонена, электронный аукцион признан несостоявшимся.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Заявитель считает, что Заказчик неправомерно отклонил его заявку на участие в электронном аукционе.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В жалобе Заявитель в качестве обоснования своей позиции изложил следующие доводы.</w:t>
      </w:r>
    </w:p>
    <w:p w:rsidR="009148B5" w:rsidRDefault="009148B5">
      <w:pPr>
        <w:pStyle w:val="ConsPlusNormal"/>
        <w:spacing w:before="240"/>
        <w:ind w:firstLine="540"/>
        <w:jc w:val="both"/>
      </w:pPr>
      <w:proofErr w:type="gramStart"/>
      <w:r>
        <w:t>В соответствии с требованиями документации об электронном аукционе Заявителем подана заявка на участие в электронном аукционе</w:t>
      </w:r>
      <w:proofErr w:type="gramEnd"/>
      <w:r>
        <w:t>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Согласно протоколу о результатах проведения электронного аукциона от 24.12.2019 г. (далее - итоговый протокол), заявка Заявителя была отклонена с указанием причины отклонения: "Нарушение ст. 5 р. 9.4.7 Положения о закупках. Предоставление недостоверных сведений в декларации соответствия товаров".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Заявитель полагает, что его заявка отклонена неправомерно ввиду следующих обстоятельств: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1. В итоговом протоколе отсутствует ссылка на положения документации об электронном аукционе, на основании которых отклонена заявка.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2. Из данных итогового протокола не представляется возможным определить, в чем именно заключается недостоверность сведений в заявке Заявителя.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3. Поскольку Заказчиком в документации об электронном аукционе не предусмотрена форма предоставления информации о стране происхождения товара, Заявитель представил такую информацию в составе заявки в свободной форме. По мнению Заявителя, из представленных данных однозначно следует вывод о том, что страной происхождения товаров, предлагаемых к поставке, является Российская Федерация.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Таким образом, Заявитель считает, что у Заказчика не имелось оснований для отклонения его заявки и признания электронного аукциона несостоявшимся.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Заказчик не согласился с доводами Заявителя, пояснив, что Заявителем была указана страна происхождения всех товаров, предлагаемых к поставке, - Российская Федерация. Вместе с тем, у Заказчика возникли сомнения относительно возможности происхождения таких товаров как бананы, мандарины, апельсины из Российской Федерации, о чем 23.12.2019 г. был сделан запрос в Вологодскую торгово-промышленную палату.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Ответ на данный запрос из Вологодской торгово-промышленной палаты был направлен Заказчику письмом от 09.01.2020 г., в соответствии с которым, бананы и апельсины на территории Российской Федерации не производятся, информацией о промышленном производстве мандаринов Вологодская торгово-промышленная палата не располагает.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Представитель Заказчика в ходе рассмотрения жалобы пояснил, что в источниках свободного доступа также представляется возможным найти информацию об отсутствии производства бананов, апельсинов и мандаринов на территории Российской Федерации.</w:t>
      </w:r>
    </w:p>
    <w:p w:rsidR="009148B5" w:rsidRDefault="009148B5">
      <w:pPr>
        <w:pStyle w:val="ConsPlusNormal"/>
        <w:spacing w:before="240"/>
        <w:ind w:firstLine="540"/>
        <w:jc w:val="both"/>
      </w:pPr>
      <w:proofErr w:type="gramStart"/>
      <w:r>
        <w:lastRenderedPageBreak/>
        <w:t>На основании изложенного Заказчик посчитал представленную Заявителем информацию о стране происхождения товаров недостоверной.</w:t>
      </w:r>
      <w:proofErr w:type="gramEnd"/>
    </w:p>
    <w:p w:rsidR="009148B5" w:rsidRDefault="009148B5">
      <w:pPr>
        <w:pStyle w:val="ConsPlusNormal"/>
        <w:spacing w:before="240"/>
        <w:ind w:firstLine="540"/>
        <w:jc w:val="both"/>
      </w:pPr>
      <w:r>
        <w:t>Представитель Заказчика пояснил, что в итоговом протоколе была допущена техническая ошибка в части ссылки на Положение о закупке товаров, работ, услуг для Автономного учреждения социального обслуживания Вологодской области "</w:t>
      </w:r>
      <w:proofErr w:type="spellStart"/>
      <w:r>
        <w:t>Мосейковский</w:t>
      </w:r>
      <w:proofErr w:type="spellEnd"/>
      <w:r>
        <w:t xml:space="preserve"> психоневрологический интернат" (далее - Положение о закупке), а именно: вместо пункта 3.7.3.5 указано: "ст. 5 р. 9.4.7".</w:t>
      </w:r>
    </w:p>
    <w:p w:rsidR="009148B5" w:rsidRDefault="009148B5">
      <w:pPr>
        <w:pStyle w:val="ConsPlusNormal"/>
        <w:spacing w:before="240"/>
        <w:ind w:firstLine="540"/>
        <w:jc w:val="both"/>
      </w:pPr>
      <w:proofErr w:type="gramStart"/>
      <w:r>
        <w:t>Согласно пункта</w:t>
      </w:r>
      <w:proofErr w:type="gramEnd"/>
      <w:r>
        <w:t xml:space="preserve"> 9.7.3.5 Положения о закупке, если Заказчиком выявлен факт указания в поданной участником закупки заявке недостоверных сведений, такая заявка подлежит отклонению на любом этапе проведения закупки.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Также представитель Заказчика пояснил, что в соответствии с подпунктом 4 пункта 14.5 Положения о закупке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Таким образом, Заказчик пояснил, что в случае, если Заявитель не представил бы информацию о стране происхождения товаров, у Заказчика отсутствовали бы основания для отклонения его заявки.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Комиссия установила, что Положение о закупке в части требования о декларировании страны происхождения товара и основания для отклонения заявки в случае выявления недостоверной информации соответствует Типовому положению о закупке товаров, работ, услуг для бюджетных и автономных учреждений области, утвержденным приказом Комитета государственного заказа Вологодской области от 26.11.2018 N 118.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Представленная Заявителем информация о стране происхождения товаров (бананы, апельсины, мандарины) правомерно признана Заказчиком недостоверной.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Заявитель в ответ на запрос Комиссии от 14.01.2020 г. не представил документов, подтверждающих происхождение указанных товаров из Российской Федерации.</w:t>
      </w:r>
    </w:p>
    <w:p w:rsidR="009148B5" w:rsidRDefault="009148B5">
      <w:pPr>
        <w:pStyle w:val="ConsPlusNormal"/>
        <w:spacing w:before="240"/>
        <w:ind w:firstLine="540"/>
        <w:jc w:val="both"/>
      </w:pPr>
      <w:proofErr w:type="gramStart"/>
      <w:r>
        <w:t xml:space="preserve">Вместе с тем, в соответствии с </w:t>
      </w:r>
      <w:hyperlink r:id="rId11" w:history="1">
        <w:r>
          <w:rPr>
            <w:color w:val="0000FF"/>
          </w:rPr>
          <w:t>подпунктом б) пункта 3) части 13 статьи 3.2</w:t>
        </w:r>
      </w:hyperlink>
      <w:r>
        <w:t xml:space="preserve"> Закона о закупках протокол, составляемый в ходе осуществления конкурентной закупки (по результатам этапа конкурентной закупки), должен содержать результат рассмотрения заявок с указанием оснований отклонения каждой заявки на участие в закупке с указанием положений документации о закупке, которым не соответствует такая заявка.</w:t>
      </w:r>
      <w:proofErr w:type="gramEnd"/>
    </w:p>
    <w:p w:rsidR="009148B5" w:rsidRDefault="009148B5">
      <w:pPr>
        <w:pStyle w:val="ConsPlusNormal"/>
        <w:spacing w:before="240"/>
        <w:ind w:firstLine="540"/>
        <w:jc w:val="both"/>
      </w:pPr>
      <w:r>
        <w:t>В нарушение данного требования Заказчик в итоговом протоколе не сослался на положения документации об электронном аукционе.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 xml:space="preserve">Таким образом, Заказчиком нарушено требование </w:t>
      </w:r>
      <w:hyperlink r:id="rId12" w:history="1">
        <w:r>
          <w:rPr>
            <w:color w:val="0000FF"/>
          </w:rPr>
          <w:t>подпункта б) пункта 3) части 13 статьи 3.2</w:t>
        </w:r>
      </w:hyperlink>
      <w:r>
        <w:t xml:space="preserve"> Закона о закупках.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 xml:space="preserve">Принимая во внимание, что данное нарушение не повлияло на результаты электронного аукциона, оснований для выдачи предписания, предусмотренных </w:t>
      </w:r>
      <w:hyperlink r:id="rId13" w:history="1">
        <w:r>
          <w:rPr>
            <w:color w:val="0000FF"/>
          </w:rPr>
          <w:t>пунктом 3.1 части 1 статьи 23</w:t>
        </w:r>
      </w:hyperlink>
      <w:r>
        <w:t xml:space="preserve"> Закона о защите конкуренции, не имеется.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 xml:space="preserve">На основании изложенного, Комиссия, руководствуясь </w:t>
      </w:r>
      <w:hyperlink r:id="rId14" w:history="1">
        <w:r>
          <w:rPr>
            <w:color w:val="0000FF"/>
          </w:rPr>
          <w:t>статьей 18.1</w:t>
        </w:r>
      </w:hyperlink>
      <w:r>
        <w:t xml:space="preserve"> Закона о защите конкуренции,</w:t>
      </w:r>
    </w:p>
    <w:p w:rsidR="009148B5" w:rsidRDefault="009148B5">
      <w:pPr>
        <w:pStyle w:val="ConsPlusNormal"/>
        <w:jc w:val="center"/>
      </w:pPr>
    </w:p>
    <w:p w:rsidR="009148B5" w:rsidRDefault="009148B5">
      <w:pPr>
        <w:pStyle w:val="ConsPlusNormal"/>
        <w:jc w:val="center"/>
      </w:pPr>
      <w:r>
        <w:t>решила:</w:t>
      </w:r>
    </w:p>
    <w:p w:rsidR="009148B5" w:rsidRDefault="009148B5">
      <w:pPr>
        <w:pStyle w:val="ConsPlusNormal"/>
        <w:jc w:val="center"/>
      </w:pPr>
    </w:p>
    <w:p w:rsidR="009148B5" w:rsidRDefault="009148B5">
      <w:pPr>
        <w:pStyle w:val="ConsPlusNormal"/>
        <w:ind w:firstLine="540"/>
        <w:jc w:val="both"/>
      </w:pPr>
      <w:r>
        <w:t>1. Признать жалоб</w:t>
      </w:r>
      <w:proofErr w:type="gramStart"/>
      <w:r>
        <w:t>у ООО</w:t>
      </w:r>
      <w:proofErr w:type="gramEnd"/>
      <w:r>
        <w:t xml:space="preserve"> "В" необоснованной.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lastRenderedPageBreak/>
        <w:t>2. Обязательное для исполнения предписание не выдавать.</w:t>
      </w:r>
    </w:p>
    <w:p w:rsidR="009148B5" w:rsidRDefault="009148B5">
      <w:pPr>
        <w:pStyle w:val="ConsPlusNormal"/>
        <w:spacing w:before="240"/>
        <w:ind w:firstLine="540"/>
        <w:jc w:val="both"/>
      </w:pPr>
      <w:r>
        <w:t>Настоящее решение может быть обжаловано в судебном порядке в течение трех месяцев со дня его принятия.</w:t>
      </w:r>
    </w:p>
    <w:p w:rsidR="009148B5" w:rsidRDefault="009148B5">
      <w:pPr>
        <w:pStyle w:val="ConsPlusNormal"/>
        <w:ind w:firstLine="540"/>
        <w:jc w:val="both"/>
      </w:pPr>
    </w:p>
    <w:p w:rsidR="009148B5" w:rsidRDefault="009148B5">
      <w:pPr>
        <w:pStyle w:val="ConsPlusNormal"/>
        <w:jc w:val="right"/>
      </w:pPr>
      <w:r>
        <w:t>Председатель Комиссии</w:t>
      </w:r>
    </w:p>
    <w:p w:rsidR="009148B5" w:rsidRDefault="009148B5">
      <w:pPr>
        <w:pStyle w:val="ConsPlusNormal"/>
        <w:jc w:val="right"/>
      </w:pPr>
      <w:r>
        <w:t>Р.</w:t>
      </w:r>
    </w:p>
    <w:p w:rsidR="009148B5" w:rsidRDefault="009148B5">
      <w:pPr>
        <w:pStyle w:val="ConsPlusNormal"/>
        <w:jc w:val="right"/>
      </w:pPr>
    </w:p>
    <w:p w:rsidR="009148B5" w:rsidRDefault="009148B5">
      <w:pPr>
        <w:pStyle w:val="ConsPlusNormal"/>
        <w:jc w:val="right"/>
      </w:pPr>
      <w:r>
        <w:t>Члены Комиссии</w:t>
      </w:r>
    </w:p>
    <w:p w:rsidR="009148B5" w:rsidRDefault="009148B5">
      <w:pPr>
        <w:pStyle w:val="ConsPlusNormal"/>
        <w:jc w:val="right"/>
      </w:pPr>
      <w:r>
        <w:t>К.</w:t>
      </w:r>
    </w:p>
    <w:p w:rsidR="009148B5" w:rsidRDefault="009148B5">
      <w:pPr>
        <w:pStyle w:val="ConsPlusNormal"/>
        <w:jc w:val="right"/>
      </w:pPr>
      <w:r>
        <w:t>Ш.</w:t>
      </w:r>
    </w:p>
    <w:p w:rsidR="009148B5" w:rsidRDefault="009148B5">
      <w:pPr>
        <w:pStyle w:val="ConsPlusNormal"/>
        <w:ind w:firstLine="540"/>
        <w:jc w:val="both"/>
      </w:pPr>
    </w:p>
    <w:p w:rsidR="009148B5" w:rsidRDefault="009148B5">
      <w:pPr>
        <w:pStyle w:val="ConsPlusNormal"/>
        <w:ind w:firstLine="540"/>
        <w:jc w:val="both"/>
      </w:pPr>
    </w:p>
    <w:p w:rsidR="009148B5" w:rsidRDefault="009148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9148B5">
      <w:r w:rsidRPr="009148B5">
        <w:t>0120300001720000083</w:t>
      </w:r>
      <w:bookmarkStart w:id="0" w:name="_GoBack"/>
      <w:bookmarkEnd w:id="0"/>
    </w:p>
    <w:sectPr w:rsidR="001552FE" w:rsidSect="004F26A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B5"/>
    <w:rsid w:val="00321B45"/>
    <w:rsid w:val="0048677B"/>
    <w:rsid w:val="00536E16"/>
    <w:rsid w:val="005C5D8E"/>
    <w:rsid w:val="00852EFF"/>
    <w:rsid w:val="009148B5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8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148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14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8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148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14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80993FC80B8E73C98A3B5A7CC7EE8C4B4D65AC4F28549FD5F499EE82320C1ACB4020B613DC23BE2E3B2A301C38A748C64BA8DA3k3bBE" TargetMode="External"/><Relationship Id="rId13" Type="http://schemas.openxmlformats.org/officeDocument/2006/relationships/hyperlink" Target="consultantplus://offline/ref=AB680993FC80B8E73C98A3B5A7CC7EE8C4B4D65AC4F28549FD5F499EE82320C1ACB4020A6A3BC23BE2E3B2A301C38A748C64BA8DA3k3b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680993FC80B8E73C98A3B5A7CC7EE8C4B3D45DCEF48549FD5F499EE82320C1BEB45A006936D76FB2B9E5AE02kCbBE" TargetMode="External"/><Relationship Id="rId12" Type="http://schemas.openxmlformats.org/officeDocument/2006/relationships/hyperlink" Target="consultantplus://offline/ref=AB680993FC80B8E73C98A3B5A7CC7EE8C4B3D45DCEF48549FD5F499EE82320C1ACB4020F6C39C23BE2E3B2A301C38A748C64BA8DA3k3bB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0993FC80B8E73C98A3B5A7CC7EE8C4B4D65AC4F28549FD5F499EE82320C1ACB4020B613DC23BE2E3B2A301C38A748C64BA8DA3k3bBE" TargetMode="External"/><Relationship Id="rId11" Type="http://schemas.openxmlformats.org/officeDocument/2006/relationships/hyperlink" Target="consultantplus://offline/ref=AB680993FC80B8E73C98A3B5A7CC7EE8C4B3D45DCEF48549FD5F499EE82320C1ACB4020F6C39C23BE2E3B2A301C38A748C64BA8DA3k3bB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680993FC80B8E73C98A3B5A7CC7EE8C4B4D65AC4F28549FD5F499EE82320C1ACB4020A6939C23BE2E3B2A301C38A748C64BA8DA3k3b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680993FC80B8E73C98A3B5A7CC7EE8C4B4D65AC4F28549FD5F499EE82320C1ACB4020B613DC23BE2E3B2A301C38A748C64BA8DA3k3bBE" TargetMode="External"/><Relationship Id="rId14" Type="http://schemas.openxmlformats.org/officeDocument/2006/relationships/hyperlink" Target="consultantplus://offline/ref=AB680993FC80B8E73C98A3B5A7CC7EE8C4B4D65AC4F28549FD5F499EE82320C1ACB4020B613DC23BE2E3B2A301C38A748C64BA8DA3k3b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2021-01-19T04:27:00Z</dcterms:created>
  <dcterms:modified xsi:type="dcterms:W3CDTF">2021-01-19T04:28:00Z</dcterms:modified>
</cp:coreProperties>
</file>