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1F" w:rsidRDefault="0062771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2771F" w:rsidRDefault="0062771F">
      <w:pPr>
        <w:pStyle w:val="ConsPlusNormal"/>
        <w:ind w:firstLine="540"/>
        <w:jc w:val="both"/>
        <w:outlineLvl w:val="0"/>
      </w:pPr>
    </w:p>
    <w:p w:rsidR="0062771F" w:rsidRDefault="0062771F">
      <w:pPr>
        <w:pStyle w:val="ConsPlusTitle"/>
        <w:jc w:val="center"/>
      </w:pPr>
      <w:r>
        <w:t>УПРАВЛЕНИЕ ФЕДЕРАЛЬНОЙ АНТИМОНОПОЛЬНОЙ СЛУЖБЫ</w:t>
      </w:r>
    </w:p>
    <w:p w:rsidR="0062771F" w:rsidRDefault="0062771F">
      <w:pPr>
        <w:pStyle w:val="ConsPlusTitle"/>
        <w:jc w:val="center"/>
      </w:pPr>
      <w:r>
        <w:t>ПО ПРИМОРСКОМУ КРАЮ</w:t>
      </w:r>
    </w:p>
    <w:p w:rsidR="0062771F" w:rsidRDefault="0062771F">
      <w:pPr>
        <w:pStyle w:val="ConsPlusTitle"/>
        <w:jc w:val="center"/>
      </w:pPr>
    </w:p>
    <w:p w:rsidR="0062771F" w:rsidRDefault="0062771F">
      <w:pPr>
        <w:pStyle w:val="ConsPlusTitle"/>
        <w:jc w:val="center"/>
      </w:pPr>
      <w:r>
        <w:t>РЕШЕНИЕ</w:t>
      </w:r>
    </w:p>
    <w:p w:rsidR="0062771F" w:rsidRDefault="0062771F">
      <w:pPr>
        <w:pStyle w:val="ConsPlusTitle"/>
        <w:jc w:val="center"/>
      </w:pPr>
      <w:r>
        <w:t>от 6 апреля 2020 г. N 025/06/69-392/2020</w:t>
      </w:r>
    </w:p>
    <w:p w:rsidR="0062771F" w:rsidRDefault="0062771F">
      <w:pPr>
        <w:pStyle w:val="ConsPlusNormal"/>
        <w:ind w:firstLine="540"/>
        <w:jc w:val="both"/>
      </w:pPr>
    </w:p>
    <w:p w:rsidR="0062771F" w:rsidRDefault="0062771F">
      <w:pPr>
        <w:pStyle w:val="ConsPlusNormal"/>
        <w:ind w:firstLine="540"/>
        <w:jc w:val="both"/>
      </w:pPr>
      <w:r>
        <w:t>Комиссия Управления Федеральной антимонопольной службы по Приморскому краю по контролю торгов (далее - Комиссия Приморского УФАС России)</w:t>
      </w:r>
    </w:p>
    <w:p w:rsidR="0062771F" w:rsidRDefault="0062771F">
      <w:pPr>
        <w:pStyle w:val="ConsPlusNormal"/>
        <w:jc w:val="center"/>
      </w:pPr>
    </w:p>
    <w:p w:rsidR="0062771F" w:rsidRDefault="0062771F">
      <w:pPr>
        <w:pStyle w:val="ConsPlusNormal"/>
        <w:jc w:val="center"/>
      </w:pPr>
      <w:r>
        <w:t>установила:</w:t>
      </w:r>
    </w:p>
    <w:p w:rsidR="0062771F" w:rsidRDefault="0062771F">
      <w:pPr>
        <w:pStyle w:val="ConsPlusNormal"/>
        <w:jc w:val="center"/>
      </w:pPr>
    </w:p>
    <w:p w:rsidR="0062771F" w:rsidRDefault="0062771F">
      <w:pPr>
        <w:pStyle w:val="ConsPlusNormal"/>
        <w:ind w:firstLine="540"/>
        <w:jc w:val="both"/>
      </w:pPr>
      <w:r>
        <w:t xml:space="preserve">В Приморское УФАС России поступила жалоба от ООО "В" на действия аукционной комиссии Заказчика - Администрация городского </w:t>
      </w:r>
      <w:proofErr w:type="gramStart"/>
      <w:r>
        <w:t>округа</w:t>
      </w:r>
      <w:proofErr w:type="gramEnd"/>
      <w:r>
        <w:t xml:space="preserve"> ЗАТО Фокино при проведении электронного аукциона на поставку свежих овощей и фруктов (извещение N 0120300001720000083) (далее - аукцион).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По мнению заявителя, аукционная комиссия допустила нарушения требований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г. N 44-ФЗ "О контрактной системе в сфере закупок товаров, работ, услуг для обеспечения государственных и муниципальных нужд" (далее Закон N 44-ФЗ), так как приняла неправомерное решение о допуске к участию в аукционе участника закупки представившего недостоверные сведения.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Заказчик не согласен с доводами жалобы и считает, что аукционная комиссия не допустила нарушение </w:t>
      </w:r>
      <w:hyperlink r:id="rId7" w:history="1">
        <w:r>
          <w:rPr>
            <w:color w:val="0000FF"/>
          </w:rPr>
          <w:t>Закона</w:t>
        </w:r>
      </w:hyperlink>
      <w:r>
        <w:t xml:space="preserve"> N 44-ФЗ при рассмотрении заявок.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>Заслушав пояснения сторон посредством видеоконференцсвязи, рассмотрев материалы дела, сопоставив их с фактическими документами, Комиссия Приморского УФАС России установила следующее.</w:t>
      </w:r>
    </w:p>
    <w:p w:rsidR="0062771F" w:rsidRDefault="0062771F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3 статьи 67</w:t>
        </w:r>
      </w:hyperlink>
      <w:r>
        <w:t xml:space="preserve"> Закона N 44-ФЗ по результатам рассмотрения первых частей заявок на участие в электронном аукционе, содержащих информацию, предусмотренную </w:t>
      </w:r>
      <w:hyperlink r:id="rId9" w:history="1">
        <w:r>
          <w:rPr>
            <w:color w:val="0000FF"/>
          </w:rPr>
          <w:t>частью 3 статьи 66</w:t>
        </w:r>
      </w:hyperlink>
      <w:r>
        <w:t xml:space="preserve"> Закона N 44-ФЗ, аукционная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 отказе в</w:t>
      </w:r>
      <w:proofErr w:type="gramEnd"/>
      <w:r>
        <w:t xml:space="preserve"> </w:t>
      </w:r>
      <w:proofErr w:type="gramStart"/>
      <w:r>
        <w:t>допуске</w:t>
      </w:r>
      <w:proofErr w:type="gramEnd"/>
      <w:r>
        <w:t xml:space="preserve"> к участию в таком аукционе в порядке и по основаниям, которые предусмотрены </w:t>
      </w:r>
      <w:hyperlink r:id="rId10" w:history="1">
        <w:r>
          <w:rPr>
            <w:color w:val="0000FF"/>
          </w:rPr>
          <w:t>частью 4 настоящей статьи</w:t>
        </w:r>
      </w:hyperlink>
      <w:r>
        <w:t>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4 статьи 67</w:t>
        </w:r>
      </w:hyperlink>
      <w:r>
        <w:t xml:space="preserve"> Закона N 44-ФЗ участник электронного аукциона не допускается к участию в нем в случае: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1) непредоставления информации, предусмотренной </w:t>
      </w:r>
      <w:hyperlink r:id="rId12" w:history="1">
        <w:r>
          <w:rPr>
            <w:color w:val="0000FF"/>
          </w:rPr>
          <w:t>частью 3 статьи 66</w:t>
        </w:r>
      </w:hyperlink>
      <w:r>
        <w:t xml:space="preserve"> Закона N 44-ФЗ, или предоставления недостоверной информации;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2) несоответствия информации, предусмотренной </w:t>
      </w:r>
      <w:hyperlink r:id="rId13" w:history="1">
        <w:r>
          <w:rPr>
            <w:color w:val="0000FF"/>
          </w:rPr>
          <w:t>частью 3 статьи 66</w:t>
        </w:r>
      </w:hyperlink>
      <w:r>
        <w:t xml:space="preserve"> Закона N 44-ФЗ, требованиям документации о таком аукционе Согласно </w:t>
      </w:r>
      <w:hyperlink r:id="rId14" w:history="1">
        <w:r>
          <w:rPr>
            <w:color w:val="0000FF"/>
          </w:rPr>
          <w:t>части 5 статьи 67</w:t>
        </w:r>
      </w:hyperlink>
      <w:r>
        <w:t xml:space="preserve"> Закона N 44-ФЗ отказ в допуске к участию в электронном аукционе по основаниям, не предусмотренным </w:t>
      </w:r>
      <w:hyperlink r:id="rId15" w:history="1">
        <w:r>
          <w:rPr>
            <w:color w:val="0000FF"/>
          </w:rPr>
          <w:t>частью 4 статьи 67</w:t>
        </w:r>
      </w:hyperlink>
      <w:r>
        <w:t xml:space="preserve"> Закона N 44-ФЗ, не допускается.</w:t>
      </w:r>
    </w:p>
    <w:p w:rsidR="0062771F" w:rsidRDefault="0062771F">
      <w:pPr>
        <w:pStyle w:val="ConsPlusNormal"/>
        <w:spacing w:before="240"/>
        <w:ind w:firstLine="540"/>
        <w:jc w:val="both"/>
      </w:pPr>
      <w:hyperlink r:id="rId16" w:history="1">
        <w:proofErr w:type="gramStart"/>
        <w:r>
          <w:rPr>
            <w:color w:val="0000FF"/>
          </w:rPr>
          <w:t>Пунктом 6 части 1 статьи 69</w:t>
        </w:r>
      </w:hyperlink>
      <w:r>
        <w:t xml:space="preserve"> Закона N 44-ФЗ установлено, что заявка на участие в электронном аукционе признается не соответствующей требованиям, установленным документацией о таком аукционе, в случае непредставления документов и информации, которые предусмотрены </w:t>
      </w:r>
      <w:hyperlink r:id="rId17" w:history="1">
        <w:r>
          <w:rPr>
            <w:color w:val="0000FF"/>
          </w:rPr>
          <w:t>частью 11 статьи 24.1</w:t>
        </w:r>
      </w:hyperlink>
      <w:r>
        <w:t xml:space="preserve">, </w:t>
      </w:r>
      <w:hyperlink r:id="rId18" w:history="1">
        <w:r>
          <w:rPr>
            <w:color w:val="0000FF"/>
          </w:rPr>
          <w:t>частями 3</w:t>
        </w:r>
      </w:hyperlink>
      <w:r>
        <w:t xml:space="preserve"> или </w:t>
      </w:r>
      <w:hyperlink r:id="rId19" w:history="1">
        <w:r>
          <w:rPr>
            <w:color w:val="0000FF"/>
          </w:rPr>
          <w:t>3.1</w:t>
        </w:r>
      </w:hyperlink>
      <w:r>
        <w:t xml:space="preserve">, </w:t>
      </w:r>
      <w:hyperlink r:id="rId20" w:history="1">
        <w:r>
          <w:rPr>
            <w:color w:val="0000FF"/>
          </w:rPr>
          <w:t>5</w:t>
        </w:r>
      </w:hyperlink>
      <w:r>
        <w:t xml:space="preserve">, </w:t>
      </w:r>
      <w:hyperlink r:id="rId21" w:history="1">
        <w:r>
          <w:rPr>
            <w:color w:val="0000FF"/>
          </w:rPr>
          <w:t>8.2 статьи 66</w:t>
        </w:r>
      </w:hyperlink>
      <w:r>
        <w:t xml:space="preserve"> настоящего Федерального закона, несоответствия указанных документов и информации требованиям, установленным документацией о таком аукционе</w:t>
      </w:r>
      <w:proofErr w:type="gramEnd"/>
      <w:r>
        <w:t xml:space="preserve">, </w:t>
      </w:r>
      <w:r>
        <w:lastRenderedPageBreak/>
        <w:t>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>Согласно протоколу рассмотрения заявок аукционная комиссия приняла решение о допуске к участию в аукционе и о соответствии заявк</w:t>
      </w:r>
      <w:proofErr w:type="gramStart"/>
      <w:r>
        <w:t>и ООО</w:t>
      </w:r>
      <w:proofErr w:type="gramEnd"/>
      <w:r>
        <w:t xml:space="preserve"> "О".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>Заявитель пояснил, чт</w:t>
      </w:r>
      <w:proofErr w:type="gramStart"/>
      <w:r>
        <w:t>о ООО</w:t>
      </w:r>
      <w:proofErr w:type="gramEnd"/>
      <w:r>
        <w:t xml:space="preserve"> "О" представило недостоверную информацию в отношении страны происхождения товара (бананы и цитрусовые).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>Вместе с тем, не представил документальное подтверждение своих доводов.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>Тем самым заявителем не приведены документально подтвержденные обоснованные доводы о том, что заявка содержит недостоверные сведения в отношении страны происхождения товара.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Согласно п. 1.6 Приказа N 126н сведения о стране происхождения товара указываются в заявке. В информационном письме от 18.01.2020 N 24-01-07/2281 Министерство финансов РФ указало, что по приказу N 126н участник не </w:t>
      </w:r>
      <w:proofErr w:type="gramStart"/>
      <w:r>
        <w:t>предоставляет конкретный документ</w:t>
      </w:r>
      <w:proofErr w:type="gramEnd"/>
      <w:r>
        <w:t xml:space="preserve"> подтверждающий страну происхождения товара.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Следовательно, аукционная комиссия при рассмотрении заявок на участие в аукционе и при подведении итогов аукциона не допустила нарушение </w:t>
      </w:r>
      <w:hyperlink r:id="rId22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На основании вышеизложенного, руководствуясь </w:t>
      </w:r>
      <w:hyperlink r:id="rId23" w:history="1">
        <w:r>
          <w:rPr>
            <w:color w:val="0000FF"/>
          </w:rPr>
          <w:t>ст. ст. 99</w:t>
        </w:r>
      </w:hyperlink>
      <w:r>
        <w:t xml:space="preserve">, </w:t>
      </w:r>
      <w:hyperlink r:id="rId24" w:history="1">
        <w:r>
          <w:rPr>
            <w:color w:val="0000FF"/>
          </w:rPr>
          <w:t>106</w:t>
        </w:r>
      </w:hyperlink>
      <w:r>
        <w:t xml:space="preserve"> Закона N 44-ФЗ, Комиссия Приморского УФАС России,</w:t>
      </w:r>
    </w:p>
    <w:p w:rsidR="0062771F" w:rsidRDefault="0062771F">
      <w:pPr>
        <w:pStyle w:val="ConsPlusNormal"/>
        <w:jc w:val="center"/>
      </w:pPr>
    </w:p>
    <w:p w:rsidR="0062771F" w:rsidRDefault="0062771F">
      <w:pPr>
        <w:pStyle w:val="ConsPlusNormal"/>
        <w:jc w:val="center"/>
      </w:pPr>
      <w:r>
        <w:t>решила:</w:t>
      </w:r>
    </w:p>
    <w:p w:rsidR="0062771F" w:rsidRDefault="0062771F">
      <w:pPr>
        <w:pStyle w:val="ConsPlusNormal"/>
        <w:jc w:val="center"/>
      </w:pPr>
    </w:p>
    <w:p w:rsidR="0062771F" w:rsidRDefault="0062771F">
      <w:pPr>
        <w:pStyle w:val="ConsPlusNormal"/>
        <w:ind w:firstLine="540"/>
        <w:jc w:val="both"/>
      </w:pPr>
      <w:r>
        <w:t xml:space="preserve">Признать жалобу ООО "В" на действия аукционной комиссии Заказчика - Администрация городского </w:t>
      </w:r>
      <w:proofErr w:type="gramStart"/>
      <w:r>
        <w:t>округа</w:t>
      </w:r>
      <w:proofErr w:type="gramEnd"/>
      <w:r>
        <w:t xml:space="preserve"> ЗАТО Фокино при проведении электронного аукциона на поставку свежих овощей и фруктов (извещение N 0120300001720000083) необоснованной.</w:t>
      </w:r>
    </w:p>
    <w:p w:rsidR="0062771F" w:rsidRDefault="0062771F">
      <w:pPr>
        <w:pStyle w:val="ConsPlusNormal"/>
        <w:spacing w:before="240"/>
        <w:ind w:firstLine="540"/>
        <w:jc w:val="both"/>
      </w:pPr>
      <w:r>
        <w:t xml:space="preserve">Решение, принятое по результатам рассмотрения жалобы по существу, может быть обжаловано в судебном порядке в течение трех месяцев </w:t>
      </w:r>
      <w:proofErr w:type="gramStart"/>
      <w:r>
        <w:t>с даты</w:t>
      </w:r>
      <w:proofErr w:type="gramEnd"/>
      <w:r>
        <w:t xml:space="preserve"> его принятия.</w:t>
      </w:r>
    </w:p>
    <w:p w:rsidR="0062771F" w:rsidRDefault="0062771F">
      <w:pPr>
        <w:pStyle w:val="ConsPlusNormal"/>
        <w:ind w:firstLine="540"/>
        <w:jc w:val="both"/>
      </w:pPr>
    </w:p>
    <w:p w:rsidR="0062771F" w:rsidRDefault="0062771F">
      <w:pPr>
        <w:pStyle w:val="ConsPlusNormal"/>
        <w:ind w:firstLine="540"/>
        <w:jc w:val="both"/>
      </w:pPr>
    </w:p>
    <w:p w:rsidR="0062771F" w:rsidRDefault="006277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62771F">
      <w:bookmarkStart w:id="0" w:name="_GoBack"/>
      <w:bookmarkEnd w:id="0"/>
    </w:p>
    <w:sectPr w:rsidR="001552FE" w:rsidSect="009B207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1F"/>
    <w:rsid w:val="00321B45"/>
    <w:rsid w:val="0048677B"/>
    <w:rsid w:val="00536E16"/>
    <w:rsid w:val="005C5D8E"/>
    <w:rsid w:val="0062771F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7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277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277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7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277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277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03041EFA7667713893CE6E04C71F5571654FECC049CC3F53BF3AFB2E225F3425F17459217AEB1A29103512C14493FDCD117DF36CFE1C08v2TBE" TargetMode="External"/><Relationship Id="rId13" Type="http://schemas.openxmlformats.org/officeDocument/2006/relationships/hyperlink" Target="consultantplus://offline/ref=1103041EFA7667713893CE6E04C71F5571654FECC049CC3F53BF3AFB2E225F3425F17459237FE2197F4A2516881097E2C40E63F072FEv1TDE" TargetMode="External"/><Relationship Id="rId18" Type="http://schemas.openxmlformats.org/officeDocument/2006/relationships/hyperlink" Target="consultantplus://offline/ref=1103041EFA7667713893CE6E04C71F5571654FECC049CC3F53BF3AFB2E225F3425F17459237FE2197F4A2516881097E2C40E63F072FEv1TD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03041EFA7667713893CE6E04C71F5571654FECC049CC3F53BF3AFB2E225F3425F17459237FEB197F4A2516881097E2C40E63F072FEv1TDE" TargetMode="External"/><Relationship Id="rId7" Type="http://schemas.openxmlformats.org/officeDocument/2006/relationships/hyperlink" Target="consultantplus://offline/ref=1103041EFA7667713893CE6E04C71F5571654FECC049CC3F53BF3AFB2E225F3437F12C552073FD122A05634387v1T0E" TargetMode="External"/><Relationship Id="rId12" Type="http://schemas.openxmlformats.org/officeDocument/2006/relationships/hyperlink" Target="consultantplus://offline/ref=1103041EFA7667713893CE6E04C71F5571654FECC049CC3F53BF3AFB2E225F3425F17459237FE2197F4A2516881097E2C40E63F072FEv1TDE" TargetMode="External"/><Relationship Id="rId17" Type="http://schemas.openxmlformats.org/officeDocument/2006/relationships/hyperlink" Target="consultantplus://offline/ref=1103041EFA7667713893CE6E04C71F5571654FECC049CC3F53BF3AFB2E225F3425F1745C2172E8467A5F344E841880FCC5117FF270vFTDE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03041EFA7667713893CE6E04C71F5571654FECC049CC3F53BF3AFB2E225F3425F17459217AEA112B103512C14493FDCD117DF36CFE1C08v2TBE" TargetMode="External"/><Relationship Id="rId20" Type="http://schemas.openxmlformats.org/officeDocument/2006/relationships/hyperlink" Target="consultantplus://offline/ref=1103041EFA7667713893CE6E04C71F5571654FECC049CC3F53BF3AFB2E225F3425F17459217AEB172D103512C14493FDCD117DF36CFE1C08v2T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03041EFA7667713893CE6E04C71F5571654FECC049CC3F53BF3AFB2E225F3437F12C552073FD122A05634387v1T0E" TargetMode="External"/><Relationship Id="rId11" Type="http://schemas.openxmlformats.org/officeDocument/2006/relationships/hyperlink" Target="consultantplus://offline/ref=1103041EFA7667713893CE6E04C71F5571654FECC049CC3F53BF3AFB2E225F3425F17459217AEB1A28103512C14493FDCD117DF36CFE1C08v2TBE" TargetMode="External"/><Relationship Id="rId24" Type="http://schemas.openxmlformats.org/officeDocument/2006/relationships/hyperlink" Target="consultantplus://offline/ref=1103041EFA7667713893CE6E04C71F5571654FECC049CC3F53BF3AFB2E225F3425F17459217BE61623103512C14493FDCD117DF36CFE1C08v2TB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03041EFA7667713893CE6E04C71F5571654FECC049CC3F53BF3AFB2E225F3425F17459217AEB1A28103512C14493FDCD117DF36CFE1C08v2TBE" TargetMode="External"/><Relationship Id="rId23" Type="http://schemas.openxmlformats.org/officeDocument/2006/relationships/hyperlink" Target="consultantplus://offline/ref=1103041EFA7667713893CE6E04C71F5571654FECC049CC3F53BF3AFB2E225F3425F17459217BE0152D103512C14493FDCD117DF36CFE1C08v2TBE" TargetMode="External"/><Relationship Id="rId10" Type="http://schemas.openxmlformats.org/officeDocument/2006/relationships/hyperlink" Target="consultantplus://offline/ref=1103041EFA7667713893CE6E04C71F5571654FECC049CC3F53BF3AFB2E225F3425F17459217AEB172E103512C14493FDCD117DF36CFE1C08v2TBE" TargetMode="External"/><Relationship Id="rId19" Type="http://schemas.openxmlformats.org/officeDocument/2006/relationships/hyperlink" Target="consultantplus://offline/ref=1103041EFA7667713893CE6E04C71F5571654FECC049CC3F53BF3AFB2E225F3425F17459237FE1197F4A2516881097E2C40E63F072FEv1T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03041EFA7667713893CE6E04C71F5571654FECC049CC3F53BF3AFB2E225F3425F17459237FE2197F4A2516881097E2C40E63F072FEv1TDE" TargetMode="External"/><Relationship Id="rId14" Type="http://schemas.openxmlformats.org/officeDocument/2006/relationships/hyperlink" Target="consultantplus://offline/ref=1103041EFA7667713893CE6E04C71F5571654FECC049CC3F53BF3AFB2E225F3425F17459217AEB1A2D103512C14493FDCD117DF36CFE1C08v2TBE" TargetMode="External"/><Relationship Id="rId22" Type="http://schemas.openxmlformats.org/officeDocument/2006/relationships/hyperlink" Target="consultantplus://offline/ref=1103041EFA7667713893CE6E04C71F5571654FECC049CC3F53BF3AFB2E225F3437F12C552073FD122A05634387v1T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2021-01-19T04:19:00Z</dcterms:created>
  <dcterms:modified xsi:type="dcterms:W3CDTF">2021-01-19T04:20:00Z</dcterms:modified>
</cp:coreProperties>
</file>